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910FCE" w:rsidRDefault="006B712E" w:rsidP="006B712E">
      <w:pPr>
        <w:tabs>
          <w:tab w:val="center" w:pos="5236"/>
          <w:tab w:val="right" w:pos="10473"/>
        </w:tabs>
        <w:jc w:val="center"/>
        <w:rPr>
          <w:rFonts w:ascii="Times New Roman" w:hAnsi="Times New Roman"/>
          <w:szCs w:val="24"/>
        </w:rPr>
      </w:pPr>
      <w:bookmarkStart w:id="0" w:name="OLE_LINK1"/>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4309CA2B"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A12831">
        <w:rPr>
          <w:rFonts w:ascii="Times New Roman" w:hAnsi="Times New Roman"/>
          <w:b/>
          <w:szCs w:val="24"/>
        </w:rPr>
        <w:t>4</w:t>
      </w:r>
      <w:r w:rsidRPr="00910FCE">
        <w:rPr>
          <w:rFonts w:ascii="Times New Roman" w:hAnsi="Times New Roman"/>
          <w:b/>
          <w:szCs w:val="24"/>
        </w:rPr>
        <w:t xml:space="preserve"> m. </w:t>
      </w:r>
      <w:r w:rsidR="00650E57">
        <w:rPr>
          <w:rFonts w:ascii="Times New Roman" w:hAnsi="Times New Roman"/>
          <w:b/>
          <w:szCs w:val="24"/>
        </w:rPr>
        <w:t>kov</w:t>
      </w:r>
      <w:r w:rsidR="00665862">
        <w:rPr>
          <w:rFonts w:ascii="Times New Roman" w:hAnsi="Times New Roman"/>
          <w:b/>
          <w:szCs w:val="24"/>
        </w:rPr>
        <w:t>o</w:t>
      </w:r>
      <w:r w:rsidR="00640323">
        <w:rPr>
          <w:rFonts w:ascii="Times New Roman" w:hAnsi="Times New Roman"/>
          <w:b/>
          <w:szCs w:val="24"/>
        </w:rPr>
        <w:t xml:space="preserve"> </w:t>
      </w:r>
      <w:r w:rsidR="003F0443">
        <w:rPr>
          <w:rFonts w:ascii="Times New Roman" w:hAnsi="Times New Roman"/>
          <w:b/>
          <w:szCs w:val="24"/>
        </w:rPr>
        <w:t>2</w:t>
      </w:r>
      <w:r w:rsidR="00650E57">
        <w:rPr>
          <w:rFonts w:ascii="Times New Roman" w:hAnsi="Times New Roman"/>
          <w:b/>
          <w:szCs w:val="24"/>
        </w:rPr>
        <w:t>6</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I a. </w:t>
      </w:r>
      <w:r w:rsidR="00164D8F" w:rsidRPr="00910FCE">
        <w:rPr>
          <w:rFonts w:ascii="Times New Roman" w:hAnsi="Times New Roman"/>
          <w:b/>
        </w:rPr>
        <w:t>108</w:t>
      </w:r>
      <w:r w:rsidRPr="00910FCE">
        <w:rPr>
          <w:rFonts w:ascii="Times New Roman" w:hAnsi="Times New Roman"/>
          <w:b/>
        </w:rPr>
        <w:t xml:space="preserve"> kab. J. Biliūno g. 23, Anykščiai</w:t>
      </w:r>
    </w:p>
    <w:p w14:paraId="5B2450E7" w14:textId="7D37733B" w:rsidR="00B15B0B" w:rsidRPr="00910FCE" w:rsidRDefault="00B15B0B" w:rsidP="006B712E">
      <w:pPr>
        <w:jc w:val="center"/>
        <w:rPr>
          <w:rFonts w:ascii="Times New Roman" w:hAnsi="Times New Roman"/>
        </w:rPr>
      </w:pPr>
    </w:p>
    <w:bookmarkEnd w:id="0"/>
    <w:p w14:paraId="7A89DAD9" w14:textId="59F5E839" w:rsidR="006B712E" w:rsidRPr="00665862" w:rsidRDefault="006B712E" w:rsidP="004118D0">
      <w:pPr>
        <w:jc w:val="both"/>
        <w:rPr>
          <w:rFonts w:ascii="Times New Roman" w:hAnsi="Times New Roman"/>
          <w:color w:val="FF0000"/>
        </w:rPr>
      </w:pPr>
    </w:p>
    <w:p w14:paraId="4DEA836A"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 Dėl Anykščių rajono savivaldybės tarybos 2024 m. vasario 8 d. sprendimo Nr. 1-TS-24 „Dėl Anykščių rajono savivaldybės 2024 metų biudžeto patvirtinimo“ pakeitimo (1-T-79)</w:t>
      </w:r>
      <w:r>
        <w:rPr>
          <w:rFonts w:ascii="Times New Roman" w:hAnsi="Times New Roman"/>
          <w:szCs w:val="24"/>
        </w:rPr>
        <w:t>.</w:t>
      </w:r>
    </w:p>
    <w:p w14:paraId="38C046FC" w14:textId="77777777" w:rsidR="00650E57" w:rsidRPr="00C81ED4" w:rsidRDefault="00650E57" w:rsidP="00650E57">
      <w:pPr>
        <w:spacing w:line="360" w:lineRule="auto"/>
        <w:ind w:firstLine="720"/>
        <w:jc w:val="both"/>
        <w:rPr>
          <w:rFonts w:ascii="Times New Roman" w:hAnsi="Times New Roman"/>
          <w:b/>
          <w:bCs/>
          <w:szCs w:val="24"/>
        </w:rPr>
      </w:pPr>
      <w:r w:rsidRPr="00C81ED4">
        <w:rPr>
          <w:rFonts w:ascii="Times New Roman" w:hAnsi="Times New Roman"/>
          <w:b/>
          <w:bCs/>
          <w:szCs w:val="24"/>
        </w:rPr>
        <w:t>Pranešėja – Danuta Gruzinskienė</w:t>
      </w:r>
    </w:p>
    <w:p w14:paraId="43700458"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 Dėl Anykščių rajono savivaldybės administracijos 2023 metų metinio ataskaitų rinkinio patvirtinimo (1-T-95)</w:t>
      </w:r>
      <w:r>
        <w:rPr>
          <w:rFonts w:ascii="Times New Roman" w:hAnsi="Times New Roman"/>
          <w:szCs w:val="24"/>
        </w:rPr>
        <w:t>.</w:t>
      </w:r>
    </w:p>
    <w:p w14:paraId="3B6372CB" w14:textId="77777777" w:rsidR="00650E57" w:rsidRPr="00C81ED4" w:rsidRDefault="00650E57" w:rsidP="00650E57">
      <w:pPr>
        <w:spacing w:line="360" w:lineRule="auto"/>
        <w:ind w:firstLine="720"/>
        <w:jc w:val="both"/>
        <w:rPr>
          <w:rFonts w:ascii="Times New Roman" w:hAnsi="Times New Roman"/>
          <w:b/>
          <w:bCs/>
          <w:szCs w:val="24"/>
        </w:rPr>
      </w:pPr>
      <w:r w:rsidRPr="00C81ED4">
        <w:rPr>
          <w:rFonts w:ascii="Times New Roman" w:hAnsi="Times New Roman"/>
          <w:b/>
          <w:bCs/>
          <w:szCs w:val="24"/>
        </w:rPr>
        <w:t>Pranešėja – Jurgita Banienė</w:t>
      </w:r>
    </w:p>
    <w:p w14:paraId="7137B2E1"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 Dėl Anykščių rajono savivaldybės kolegijos sudarymo (1-T-81)</w:t>
      </w:r>
      <w:r>
        <w:rPr>
          <w:rFonts w:ascii="Times New Roman" w:hAnsi="Times New Roman"/>
          <w:szCs w:val="24"/>
        </w:rPr>
        <w:t>.</w:t>
      </w:r>
    </w:p>
    <w:p w14:paraId="00D6597A"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 Dėl pritarimo Anykščių rajono savivaldybės vicemero kandidatūrai (1-T-117)</w:t>
      </w:r>
      <w:r>
        <w:rPr>
          <w:rFonts w:ascii="Times New Roman" w:hAnsi="Times New Roman"/>
          <w:szCs w:val="24"/>
        </w:rPr>
        <w:t>.</w:t>
      </w:r>
    </w:p>
    <w:p w14:paraId="3A335AFD" w14:textId="77777777" w:rsidR="00650E57" w:rsidRPr="00B25A26" w:rsidRDefault="00650E57" w:rsidP="00650E57">
      <w:pPr>
        <w:spacing w:line="360" w:lineRule="auto"/>
        <w:ind w:firstLine="720"/>
        <w:jc w:val="both"/>
        <w:rPr>
          <w:rFonts w:ascii="Times New Roman" w:hAnsi="Times New Roman"/>
          <w:b/>
          <w:bCs/>
          <w:szCs w:val="24"/>
        </w:rPr>
      </w:pPr>
      <w:r w:rsidRPr="00B25A26">
        <w:rPr>
          <w:rFonts w:ascii="Times New Roman" w:hAnsi="Times New Roman"/>
          <w:b/>
          <w:bCs/>
          <w:szCs w:val="24"/>
        </w:rPr>
        <w:t>Pranešėjas – Audrius Bulnis</w:t>
      </w:r>
    </w:p>
    <w:p w14:paraId="5F366231"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5. Dėl leidimo Anykščių rajono savivaldybės administracijai įsigyt</w:t>
      </w:r>
      <w:r>
        <w:rPr>
          <w:rFonts w:ascii="Times New Roman" w:hAnsi="Times New Roman"/>
          <w:szCs w:val="24"/>
        </w:rPr>
        <w:t>i</w:t>
      </w:r>
      <w:r w:rsidRPr="00BF2445">
        <w:rPr>
          <w:rFonts w:ascii="Times New Roman" w:hAnsi="Times New Roman"/>
          <w:szCs w:val="24"/>
        </w:rPr>
        <w:t xml:space="preserve"> tarnybinį lengvąjį automobilį (1-T-96)</w:t>
      </w:r>
      <w:r>
        <w:rPr>
          <w:rFonts w:ascii="Times New Roman" w:hAnsi="Times New Roman"/>
          <w:szCs w:val="24"/>
        </w:rPr>
        <w:t>.</w:t>
      </w:r>
    </w:p>
    <w:p w14:paraId="4461E5A4"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 xml:space="preserve">6. Dėl Anykščių rajono savivaldybės tarybos 2022 m. rugsėjo 29 d. sprendimo Nr. 1-TS-264 </w:t>
      </w:r>
      <w:r>
        <w:rPr>
          <w:rFonts w:ascii="Times New Roman" w:hAnsi="Times New Roman"/>
          <w:szCs w:val="24"/>
        </w:rPr>
        <w:t>„</w:t>
      </w:r>
      <w:r w:rsidRPr="00BF2445">
        <w:rPr>
          <w:rFonts w:ascii="Times New Roman" w:hAnsi="Times New Roman"/>
          <w:szCs w:val="24"/>
        </w:rPr>
        <w:t>Dėl elektromobilių viešojo įkrovimo paslaugos teikimo</w:t>
      </w:r>
      <w:r>
        <w:rPr>
          <w:rFonts w:ascii="Times New Roman" w:hAnsi="Times New Roman"/>
          <w:szCs w:val="24"/>
        </w:rPr>
        <w:t>“</w:t>
      </w:r>
      <w:r w:rsidRPr="00BF2445">
        <w:rPr>
          <w:rFonts w:ascii="Times New Roman" w:hAnsi="Times New Roman"/>
          <w:szCs w:val="24"/>
        </w:rPr>
        <w:t xml:space="preserve"> pakeitimo (1-T-78)</w:t>
      </w:r>
      <w:r>
        <w:rPr>
          <w:rFonts w:ascii="Times New Roman" w:hAnsi="Times New Roman"/>
          <w:szCs w:val="24"/>
        </w:rPr>
        <w:t>.</w:t>
      </w:r>
    </w:p>
    <w:p w14:paraId="7AB3975F" w14:textId="77777777" w:rsidR="00650E57" w:rsidRPr="00B25A26" w:rsidRDefault="00650E57" w:rsidP="00650E57">
      <w:pPr>
        <w:spacing w:line="360" w:lineRule="auto"/>
        <w:ind w:firstLine="720"/>
        <w:jc w:val="both"/>
        <w:rPr>
          <w:rFonts w:ascii="Times New Roman" w:hAnsi="Times New Roman"/>
          <w:b/>
          <w:bCs/>
          <w:szCs w:val="24"/>
        </w:rPr>
      </w:pPr>
      <w:r w:rsidRPr="00B25A26">
        <w:rPr>
          <w:rFonts w:ascii="Times New Roman" w:hAnsi="Times New Roman"/>
          <w:b/>
          <w:bCs/>
          <w:szCs w:val="24"/>
        </w:rPr>
        <w:t>Pranešėjas – Ramūnas Blazarėnas</w:t>
      </w:r>
    </w:p>
    <w:p w14:paraId="56C30CB3"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7. Dėl sutikimo tiesti elektros tinklus Anykščių rajono savivaldybės nuosavybės teise valdome žemės sklype (1-T-99)</w:t>
      </w:r>
      <w:r>
        <w:rPr>
          <w:rFonts w:ascii="Times New Roman" w:hAnsi="Times New Roman"/>
          <w:szCs w:val="24"/>
        </w:rPr>
        <w:t>.</w:t>
      </w:r>
    </w:p>
    <w:p w14:paraId="13CB0C2B" w14:textId="77777777" w:rsidR="00650E57" w:rsidRPr="00B25A26" w:rsidRDefault="00650E57" w:rsidP="00650E57">
      <w:pPr>
        <w:spacing w:line="360" w:lineRule="auto"/>
        <w:ind w:firstLine="720"/>
        <w:jc w:val="both"/>
        <w:rPr>
          <w:rFonts w:ascii="Times New Roman" w:hAnsi="Times New Roman"/>
          <w:b/>
          <w:bCs/>
          <w:szCs w:val="24"/>
        </w:rPr>
      </w:pPr>
      <w:r w:rsidRPr="00B25A26">
        <w:rPr>
          <w:rFonts w:ascii="Times New Roman" w:hAnsi="Times New Roman"/>
          <w:b/>
          <w:bCs/>
          <w:szCs w:val="24"/>
        </w:rPr>
        <w:t>Pranešėja – Daiva Gasiūnienė</w:t>
      </w:r>
    </w:p>
    <w:p w14:paraId="6F9E78A1"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8. Dėl pritarimo dalyvauti partnerio teisėmis projekte ,,MSNA „Troškūnų arimai“ nariams ir valstybei priklausančių melioracijos statinių rekonstravimas Vaidlonių, Vašuokėnų, Surdegio ir Raguvėlės kadastrinėse vietovėse“ (1-T-98)</w:t>
      </w:r>
      <w:r>
        <w:rPr>
          <w:rFonts w:ascii="Times New Roman" w:hAnsi="Times New Roman"/>
          <w:szCs w:val="24"/>
        </w:rPr>
        <w:t>.</w:t>
      </w:r>
    </w:p>
    <w:p w14:paraId="2D869C5F" w14:textId="77777777" w:rsidR="00650E57" w:rsidRPr="00B25A26" w:rsidRDefault="00650E57" w:rsidP="00650E57">
      <w:pPr>
        <w:spacing w:line="360" w:lineRule="auto"/>
        <w:ind w:firstLine="720"/>
        <w:jc w:val="both"/>
        <w:rPr>
          <w:rFonts w:ascii="Times New Roman" w:hAnsi="Times New Roman"/>
          <w:b/>
          <w:bCs/>
          <w:szCs w:val="24"/>
        </w:rPr>
      </w:pPr>
      <w:r w:rsidRPr="00B25A26">
        <w:rPr>
          <w:rFonts w:ascii="Times New Roman" w:hAnsi="Times New Roman"/>
          <w:b/>
          <w:bCs/>
          <w:szCs w:val="24"/>
        </w:rPr>
        <w:t>Pranešėjas – Virmantas Velikonis</w:t>
      </w:r>
    </w:p>
    <w:p w14:paraId="2029A0EF"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 xml:space="preserve">9. Dėl Anykščių rajono savivaldybės tarybos 2017 m. gruodžio 21 d. sprendimo Nr. 1-TS-337 </w:t>
      </w:r>
      <w:r>
        <w:rPr>
          <w:rFonts w:ascii="Times New Roman" w:hAnsi="Times New Roman"/>
          <w:szCs w:val="24"/>
        </w:rPr>
        <w:t>„</w:t>
      </w:r>
      <w:r w:rsidRPr="00BF2445">
        <w:rPr>
          <w:rFonts w:ascii="Times New Roman" w:hAnsi="Times New Roman"/>
          <w:szCs w:val="24"/>
        </w:rPr>
        <w:t>Dėl pritarimo Anykščių rajono savivaldybės vietinės reikšmės kelių ir gatvių rekonstravimo ir kapitalinio remonto prioritetiniams sąrašams</w:t>
      </w:r>
      <w:r>
        <w:rPr>
          <w:rFonts w:ascii="Times New Roman" w:hAnsi="Times New Roman"/>
          <w:szCs w:val="24"/>
        </w:rPr>
        <w:t>“</w:t>
      </w:r>
      <w:r w:rsidRPr="00BF2445">
        <w:rPr>
          <w:rFonts w:ascii="Times New Roman" w:hAnsi="Times New Roman"/>
          <w:szCs w:val="24"/>
        </w:rPr>
        <w:t xml:space="preserve"> pakeitimo (1-T-73)</w:t>
      </w:r>
      <w:r>
        <w:rPr>
          <w:rFonts w:ascii="Times New Roman" w:hAnsi="Times New Roman"/>
          <w:szCs w:val="24"/>
        </w:rPr>
        <w:t>.</w:t>
      </w:r>
    </w:p>
    <w:p w14:paraId="780FC20B"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10. Dėl pritarimo Anykščių rajono savivaldybės vietinės reikšmės kelių, gatvių ir kelių statinių projektavimo, tiesimo (statybos) rekonstravimo, remonto ir priežiūros darbų, finansuojamų kelių priežiūros ir plėtros programos lėšomis, 2024 metų objektų sąrašui ir įgaliojimo pasirašyti finansavimo sutartį (1-T-107)</w:t>
      </w:r>
      <w:r>
        <w:rPr>
          <w:rFonts w:ascii="Times New Roman" w:hAnsi="Times New Roman"/>
          <w:szCs w:val="24"/>
        </w:rPr>
        <w:t>.</w:t>
      </w:r>
    </w:p>
    <w:p w14:paraId="0F941C4E" w14:textId="77777777" w:rsidR="00650E57" w:rsidRPr="00544EF8" w:rsidRDefault="00650E57" w:rsidP="00650E57">
      <w:pPr>
        <w:spacing w:line="360" w:lineRule="auto"/>
        <w:ind w:firstLine="720"/>
        <w:jc w:val="both"/>
        <w:rPr>
          <w:rFonts w:ascii="Times New Roman" w:hAnsi="Times New Roman"/>
          <w:b/>
          <w:bCs/>
          <w:szCs w:val="24"/>
        </w:rPr>
      </w:pPr>
      <w:r w:rsidRPr="00544EF8">
        <w:rPr>
          <w:rFonts w:ascii="Times New Roman" w:hAnsi="Times New Roman"/>
          <w:b/>
          <w:bCs/>
          <w:szCs w:val="24"/>
        </w:rPr>
        <w:t>Pranešėjas – Audrius Vasilčikas</w:t>
      </w:r>
    </w:p>
    <w:p w14:paraId="400E9D00"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lastRenderedPageBreak/>
        <w:t>11. Dėl pritarimo Anykščių rajono savivaldybės kontrolės ir audito tarnybos 2023 metų metinių ataskaitų rinkiniui (1-T-104)</w:t>
      </w:r>
      <w:r>
        <w:rPr>
          <w:rFonts w:ascii="Times New Roman" w:hAnsi="Times New Roman"/>
          <w:szCs w:val="24"/>
        </w:rPr>
        <w:t>.</w:t>
      </w:r>
    </w:p>
    <w:p w14:paraId="0BA9D97A" w14:textId="77777777" w:rsidR="00650E57" w:rsidRPr="00E627AC" w:rsidRDefault="00650E57" w:rsidP="00650E57">
      <w:pPr>
        <w:spacing w:line="360" w:lineRule="auto"/>
        <w:ind w:firstLine="720"/>
        <w:jc w:val="both"/>
        <w:rPr>
          <w:rFonts w:ascii="Times New Roman" w:hAnsi="Times New Roman"/>
          <w:b/>
          <w:bCs/>
          <w:szCs w:val="24"/>
        </w:rPr>
      </w:pPr>
      <w:r w:rsidRPr="00E627AC">
        <w:rPr>
          <w:rFonts w:ascii="Times New Roman" w:hAnsi="Times New Roman"/>
          <w:b/>
          <w:bCs/>
          <w:szCs w:val="24"/>
        </w:rPr>
        <w:t>Pranešėjas – Artūras Juozas Lakačauskas</w:t>
      </w:r>
    </w:p>
    <w:p w14:paraId="0E08D3F2"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12. Dėl Anykščių rajono ugniagesių tarnybos 2023 metų veiklos ataskaitų rinkinio patvirtinimo (1-T-106)</w:t>
      </w:r>
      <w:r>
        <w:rPr>
          <w:rFonts w:ascii="Times New Roman" w:hAnsi="Times New Roman"/>
          <w:szCs w:val="24"/>
        </w:rPr>
        <w:t>.</w:t>
      </w:r>
    </w:p>
    <w:p w14:paraId="03B7AE5B" w14:textId="77777777" w:rsidR="00650E57" w:rsidRPr="00E627AC" w:rsidRDefault="00650E57" w:rsidP="00650E57">
      <w:pPr>
        <w:spacing w:line="360" w:lineRule="auto"/>
        <w:ind w:firstLine="720"/>
        <w:jc w:val="both"/>
        <w:rPr>
          <w:rFonts w:ascii="Times New Roman" w:hAnsi="Times New Roman"/>
          <w:b/>
          <w:bCs/>
          <w:szCs w:val="24"/>
        </w:rPr>
      </w:pPr>
      <w:r w:rsidRPr="00E627AC">
        <w:rPr>
          <w:rFonts w:ascii="Times New Roman" w:hAnsi="Times New Roman"/>
          <w:b/>
          <w:bCs/>
          <w:szCs w:val="24"/>
        </w:rPr>
        <w:t>Pranešėja – Reda Kruopė</w:t>
      </w:r>
    </w:p>
    <w:p w14:paraId="38A87874"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 xml:space="preserve">13. Dėl viešosios įstaigos </w:t>
      </w:r>
      <w:r>
        <w:rPr>
          <w:rFonts w:ascii="Times New Roman" w:hAnsi="Times New Roman"/>
          <w:szCs w:val="24"/>
        </w:rPr>
        <w:t>„</w:t>
      </w:r>
      <w:r w:rsidRPr="00BF2445">
        <w:rPr>
          <w:rFonts w:ascii="Times New Roman" w:hAnsi="Times New Roman"/>
          <w:szCs w:val="24"/>
        </w:rPr>
        <w:t>Sveikatos oazė</w:t>
      </w:r>
      <w:r>
        <w:rPr>
          <w:rFonts w:ascii="Times New Roman" w:hAnsi="Times New Roman"/>
          <w:szCs w:val="24"/>
        </w:rPr>
        <w:t>“</w:t>
      </w:r>
      <w:r w:rsidRPr="00BF2445">
        <w:rPr>
          <w:rFonts w:ascii="Times New Roman" w:hAnsi="Times New Roman"/>
          <w:szCs w:val="24"/>
        </w:rPr>
        <w:t xml:space="preserve"> 2023 metų metinio ataskaitų rinkinio patvirtinimo (1-T-100)</w:t>
      </w:r>
      <w:r>
        <w:rPr>
          <w:rFonts w:ascii="Times New Roman" w:hAnsi="Times New Roman"/>
          <w:szCs w:val="24"/>
        </w:rPr>
        <w:t>.</w:t>
      </w:r>
    </w:p>
    <w:p w14:paraId="3221D81A"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14. Dėl ilgalaikio materialiojo turto perėmimo Anykščių rajono savivaldybės nuosavybėn ir jo perdavimo valdyti, naudoti ir disponuoti juo patikėjimo teise (1-T-71)</w:t>
      </w:r>
      <w:r>
        <w:rPr>
          <w:rFonts w:ascii="Times New Roman" w:hAnsi="Times New Roman"/>
          <w:szCs w:val="24"/>
        </w:rPr>
        <w:t>.</w:t>
      </w:r>
    </w:p>
    <w:p w14:paraId="576C2EBE"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 xml:space="preserve">15. Dėl Anykščių rajono savivaldybės tarybos 2012 m. lapkričio 29 d. sprendimo Nr. TS-374 „Dėl mažmeninės prekybos alkoholiniais gėrimais laiko apribojimo uždarajai akcinei bendrovei „Technodesa“ priklausančiame bare </w:t>
      </w:r>
      <w:r>
        <w:rPr>
          <w:rFonts w:ascii="Times New Roman" w:hAnsi="Times New Roman"/>
          <w:szCs w:val="24"/>
        </w:rPr>
        <w:t>A</w:t>
      </w:r>
      <w:r w:rsidRPr="00BF2445">
        <w:rPr>
          <w:rFonts w:ascii="Times New Roman" w:hAnsi="Times New Roman"/>
          <w:szCs w:val="24"/>
        </w:rPr>
        <w:t>. Baranausko a. 16, Anykščiuose“ pripažinimo netekusiu galios (1-T-97)</w:t>
      </w:r>
      <w:r>
        <w:rPr>
          <w:rFonts w:ascii="Times New Roman" w:hAnsi="Times New Roman"/>
          <w:szCs w:val="24"/>
        </w:rPr>
        <w:t>.</w:t>
      </w:r>
    </w:p>
    <w:p w14:paraId="6C4A0BEF"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16. Dėl sutikimo atlikti negyvenamųjų patalpų Čentupio g. 6, Rubikių kaime, Anykščių r. remontą (1-T-108)</w:t>
      </w:r>
      <w:r>
        <w:rPr>
          <w:rFonts w:ascii="Times New Roman" w:hAnsi="Times New Roman"/>
          <w:szCs w:val="24"/>
        </w:rPr>
        <w:t>.</w:t>
      </w:r>
    </w:p>
    <w:p w14:paraId="6FB8B2A7" w14:textId="77777777" w:rsidR="00650E57"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17. Dėl turto perdavimo pagal panaudos sutartį asociacijai Anykščių rajono Skiemonių seniūnijos Katlėrių bendruomenei (1-T-116)</w:t>
      </w:r>
      <w:r>
        <w:rPr>
          <w:rFonts w:ascii="Times New Roman" w:hAnsi="Times New Roman"/>
          <w:szCs w:val="24"/>
        </w:rPr>
        <w:t>.</w:t>
      </w:r>
    </w:p>
    <w:p w14:paraId="1BAAA0FD" w14:textId="77777777" w:rsidR="00650E57" w:rsidRPr="00D15AD8" w:rsidRDefault="00650E57" w:rsidP="00650E57">
      <w:pPr>
        <w:spacing w:line="360" w:lineRule="auto"/>
        <w:ind w:firstLine="720"/>
        <w:jc w:val="both"/>
        <w:rPr>
          <w:rFonts w:ascii="Times New Roman" w:hAnsi="Times New Roman"/>
          <w:szCs w:val="24"/>
        </w:rPr>
      </w:pPr>
      <w:r w:rsidRPr="00D15AD8">
        <w:rPr>
          <w:rFonts w:ascii="Times New Roman" w:hAnsi="Times New Roman"/>
          <w:szCs w:val="24"/>
        </w:rPr>
        <w:t xml:space="preserve">18. </w:t>
      </w:r>
      <w:r w:rsidRPr="00D15AD8">
        <w:rPr>
          <w:rFonts w:ascii="Times New Roman" w:hAnsi="Times New Roman"/>
          <w:szCs w:val="24"/>
          <w:shd w:val="clear" w:color="auto" w:fill="FFFFFF"/>
        </w:rPr>
        <w:t>Dėl turto nurašymo (1-T-130).</w:t>
      </w:r>
    </w:p>
    <w:p w14:paraId="7BEEC82C" w14:textId="77777777" w:rsidR="00650E57" w:rsidRPr="008D1E62" w:rsidRDefault="00650E57" w:rsidP="00650E57">
      <w:pPr>
        <w:spacing w:line="360" w:lineRule="auto"/>
        <w:ind w:firstLine="720"/>
        <w:jc w:val="both"/>
        <w:rPr>
          <w:rFonts w:ascii="Times New Roman" w:hAnsi="Times New Roman"/>
          <w:b/>
          <w:bCs/>
          <w:szCs w:val="24"/>
        </w:rPr>
      </w:pPr>
      <w:r w:rsidRPr="008D1E62">
        <w:rPr>
          <w:rFonts w:ascii="Times New Roman" w:hAnsi="Times New Roman"/>
          <w:b/>
          <w:bCs/>
          <w:szCs w:val="24"/>
        </w:rPr>
        <w:t>Pranešėja – Vilma Vilkickaitė</w:t>
      </w:r>
    </w:p>
    <w:p w14:paraId="12823E04"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1</w:t>
      </w:r>
      <w:r>
        <w:rPr>
          <w:rFonts w:ascii="Times New Roman" w:hAnsi="Times New Roman"/>
          <w:szCs w:val="24"/>
        </w:rPr>
        <w:t>9</w:t>
      </w:r>
      <w:r w:rsidRPr="00BF2445">
        <w:rPr>
          <w:rFonts w:ascii="Times New Roman" w:hAnsi="Times New Roman"/>
          <w:szCs w:val="24"/>
        </w:rPr>
        <w:t>. Dėl Anykščių socialinės globos namų 2023 metų metinio ataskaitų rinkinio patvirtinimo (1-T-94)</w:t>
      </w:r>
      <w:r>
        <w:rPr>
          <w:rFonts w:ascii="Times New Roman" w:hAnsi="Times New Roman"/>
          <w:szCs w:val="24"/>
        </w:rPr>
        <w:t>.</w:t>
      </w:r>
    </w:p>
    <w:p w14:paraId="2991E703"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20</w:t>
      </w:r>
      <w:r w:rsidRPr="00BF2445">
        <w:rPr>
          <w:rFonts w:ascii="Times New Roman" w:hAnsi="Times New Roman"/>
          <w:szCs w:val="24"/>
        </w:rPr>
        <w:t>. Dėl Anykščių rajono socialinių paslaugų centro 2023 metų metinio ataskaitų rinkinio patvirtinimo (1-T-102)</w:t>
      </w:r>
      <w:r>
        <w:rPr>
          <w:rFonts w:ascii="Times New Roman" w:hAnsi="Times New Roman"/>
          <w:szCs w:val="24"/>
        </w:rPr>
        <w:t>.</w:t>
      </w:r>
    </w:p>
    <w:p w14:paraId="5D582379"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1</w:t>
      </w:r>
      <w:r w:rsidRPr="00BF2445">
        <w:rPr>
          <w:rFonts w:ascii="Times New Roman" w:hAnsi="Times New Roman"/>
          <w:szCs w:val="24"/>
        </w:rPr>
        <w:t>. Dėl Anykščių rajono šeimos ir vaiko gerovės centro 2023 metų metinio ataskaitų rinkinio patvirtinimo (1-T-103)</w:t>
      </w:r>
      <w:r>
        <w:rPr>
          <w:rFonts w:ascii="Times New Roman" w:hAnsi="Times New Roman"/>
          <w:szCs w:val="24"/>
        </w:rPr>
        <w:t>.</w:t>
      </w:r>
    </w:p>
    <w:p w14:paraId="1955BA71" w14:textId="77777777" w:rsidR="00650E57"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2</w:t>
      </w:r>
      <w:r w:rsidRPr="00BF2445">
        <w:rPr>
          <w:rFonts w:ascii="Times New Roman" w:hAnsi="Times New Roman"/>
          <w:szCs w:val="24"/>
        </w:rPr>
        <w:t>. Dėl Anykščių rajono savivaldybės tarybos 2024 m. kovo 1 d. sprendimo Nr. 1-TS-49 „Dėl Anykščių rajono savivaldybės 2024 m. Užimtumo didinimo programos patvirtinimo“ pakeitimo (1-T-118)</w:t>
      </w:r>
      <w:r>
        <w:rPr>
          <w:rFonts w:ascii="Times New Roman" w:hAnsi="Times New Roman"/>
          <w:szCs w:val="24"/>
        </w:rPr>
        <w:t>.</w:t>
      </w:r>
    </w:p>
    <w:p w14:paraId="08DE4098" w14:textId="77777777" w:rsidR="00650E57" w:rsidRPr="008D1E62" w:rsidRDefault="00650E57" w:rsidP="00650E57">
      <w:pPr>
        <w:spacing w:line="360" w:lineRule="auto"/>
        <w:ind w:firstLine="720"/>
        <w:jc w:val="both"/>
        <w:rPr>
          <w:rFonts w:ascii="Times New Roman" w:hAnsi="Times New Roman"/>
          <w:b/>
          <w:bCs/>
          <w:szCs w:val="24"/>
        </w:rPr>
      </w:pPr>
      <w:r w:rsidRPr="008D1E62">
        <w:rPr>
          <w:rFonts w:ascii="Times New Roman" w:hAnsi="Times New Roman"/>
          <w:b/>
          <w:bCs/>
          <w:szCs w:val="24"/>
        </w:rPr>
        <w:t>Pranešėja – Vaida Laurukėnienė</w:t>
      </w:r>
    </w:p>
    <w:p w14:paraId="5160BBE5"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3</w:t>
      </w:r>
      <w:r w:rsidRPr="00BF2445">
        <w:rPr>
          <w:rFonts w:ascii="Times New Roman" w:hAnsi="Times New Roman"/>
          <w:szCs w:val="24"/>
        </w:rPr>
        <w:t>. Dėl pritarimo projektui „Sveikatos centro sudėtyje teikiamų sveikatos priežiūros paslaugų infrastruktūros modernizavimas“ (1-T-101)</w:t>
      </w:r>
      <w:r>
        <w:rPr>
          <w:rFonts w:ascii="Times New Roman" w:hAnsi="Times New Roman"/>
          <w:szCs w:val="24"/>
        </w:rPr>
        <w:t>.</w:t>
      </w:r>
    </w:p>
    <w:p w14:paraId="07150E45"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4</w:t>
      </w:r>
      <w:r w:rsidRPr="00BF2445">
        <w:rPr>
          <w:rFonts w:ascii="Times New Roman" w:hAnsi="Times New Roman"/>
          <w:szCs w:val="24"/>
        </w:rPr>
        <w:t>. Dėl Anykščių rajono savivaldybės visuomenės sveikatos stebėsenos 2022 metų ataskaitos patvirtinimo (1-T-119)</w:t>
      </w:r>
      <w:r>
        <w:rPr>
          <w:rFonts w:ascii="Times New Roman" w:hAnsi="Times New Roman"/>
          <w:szCs w:val="24"/>
        </w:rPr>
        <w:t>.</w:t>
      </w:r>
    </w:p>
    <w:p w14:paraId="4DD12AE2"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lastRenderedPageBreak/>
        <w:t>2</w:t>
      </w:r>
      <w:r>
        <w:rPr>
          <w:rFonts w:ascii="Times New Roman" w:hAnsi="Times New Roman"/>
          <w:szCs w:val="24"/>
        </w:rPr>
        <w:t>5</w:t>
      </w:r>
      <w:r w:rsidRPr="00BF2445">
        <w:rPr>
          <w:rFonts w:ascii="Times New Roman" w:hAnsi="Times New Roman"/>
          <w:szCs w:val="24"/>
        </w:rPr>
        <w:t>. Dėl Anykščių rajono savivaldybės visuomenės sveikatos biuro 2023 metų metinio ataskaitų rinkinio patvirtinimo (1-T-120)</w:t>
      </w:r>
      <w:r>
        <w:rPr>
          <w:rFonts w:ascii="Times New Roman" w:hAnsi="Times New Roman"/>
          <w:szCs w:val="24"/>
        </w:rPr>
        <w:t>.</w:t>
      </w:r>
    </w:p>
    <w:p w14:paraId="6C66F452"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6</w:t>
      </w:r>
      <w:r w:rsidRPr="00BF2445">
        <w:rPr>
          <w:rFonts w:ascii="Times New Roman" w:hAnsi="Times New Roman"/>
          <w:szCs w:val="24"/>
        </w:rPr>
        <w:t>. Dėl viešosios įstaigos Anykščių rajono psichikos sveikatos centro 2023 metų metinio ataskaitų rinkinio patvirtinimo (1-T-122)</w:t>
      </w:r>
      <w:r>
        <w:rPr>
          <w:rFonts w:ascii="Times New Roman" w:hAnsi="Times New Roman"/>
          <w:szCs w:val="24"/>
        </w:rPr>
        <w:t>.</w:t>
      </w:r>
    </w:p>
    <w:p w14:paraId="44B7CDEC"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7</w:t>
      </w:r>
      <w:r w:rsidRPr="00BF2445">
        <w:rPr>
          <w:rFonts w:ascii="Times New Roman" w:hAnsi="Times New Roman"/>
          <w:szCs w:val="24"/>
        </w:rPr>
        <w:t>. Dėl viešosios įstaigos Anykščių rajono savivaldybės pirminės sveikatos priežiūros centro 2023 metų metinio ataskaitų rinkinio patvirtinimo (1-T-105)</w:t>
      </w:r>
      <w:r>
        <w:rPr>
          <w:rFonts w:ascii="Times New Roman" w:hAnsi="Times New Roman"/>
          <w:szCs w:val="24"/>
        </w:rPr>
        <w:t>.</w:t>
      </w:r>
    </w:p>
    <w:p w14:paraId="5A63B25F"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28</w:t>
      </w:r>
      <w:r w:rsidRPr="00BF2445">
        <w:rPr>
          <w:rFonts w:ascii="Times New Roman" w:hAnsi="Times New Roman"/>
          <w:szCs w:val="24"/>
        </w:rPr>
        <w:t>. Dėl viešosios įstaigos Anykščių rajono savivaldybės ligoninės 2023 metų metinio ataskaitų rinkinio patvirtinimo (1-T-121)</w:t>
      </w:r>
      <w:r>
        <w:rPr>
          <w:rFonts w:ascii="Times New Roman" w:hAnsi="Times New Roman"/>
          <w:szCs w:val="24"/>
        </w:rPr>
        <w:t>.</w:t>
      </w:r>
    </w:p>
    <w:p w14:paraId="3DBEC5F9" w14:textId="77777777" w:rsidR="00650E57" w:rsidRPr="008D1E62" w:rsidRDefault="00650E57" w:rsidP="00650E57">
      <w:pPr>
        <w:spacing w:line="360" w:lineRule="auto"/>
        <w:ind w:firstLine="720"/>
        <w:jc w:val="both"/>
        <w:rPr>
          <w:rFonts w:ascii="Times New Roman" w:hAnsi="Times New Roman"/>
          <w:b/>
          <w:bCs/>
          <w:szCs w:val="24"/>
        </w:rPr>
      </w:pPr>
      <w:r w:rsidRPr="008D1E62">
        <w:rPr>
          <w:rFonts w:ascii="Times New Roman" w:hAnsi="Times New Roman"/>
          <w:b/>
          <w:bCs/>
          <w:szCs w:val="24"/>
        </w:rPr>
        <w:t>Pranešėja – Vaiva Daugelavičienė</w:t>
      </w:r>
    </w:p>
    <w:p w14:paraId="5ABDA4AB" w14:textId="77777777" w:rsidR="00650E57" w:rsidRPr="00B53DD3" w:rsidRDefault="00650E57" w:rsidP="00650E57">
      <w:pPr>
        <w:spacing w:line="360" w:lineRule="auto"/>
        <w:ind w:firstLine="720"/>
        <w:jc w:val="both"/>
        <w:rPr>
          <w:rFonts w:ascii="Times New Roman" w:hAnsi="Times New Roman"/>
          <w:szCs w:val="24"/>
        </w:rPr>
      </w:pPr>
      <w:r w:rsidRPr="00B53DD3">
        <w:rPr>
          <w:rFonts w:ascii="Times New Roman" w:hAnsi="Times New Roman"/>
          <w:szCs w:val="24"/>
          <w:shd w:val="clear" w:color="auto" w:fill="FFFFFF"/>
        </w:rPr>
        <w:t>29. Dėl leidimo Anykščių rajono savivaldybės administracijai įsigyti elektrinius mokyklinius autobusus (1-T-129).</w:t>
      </w:r>
    </w:p>
    <w:p w14:paraId="38630B57"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30</w:t>
      </w:r>
      <w:r w:rsidRPr="00BF2445">
        <w:rPr>
          <w:rFonts w:ascii="Times New Roman" w:hAnsi="Times New Roman"/>
          <w:szCs w:val="24"/>
        </w:rPr>
        <w:t>. Dėl Anykščių lopšelio-darželio „Žilvitis“ 2023 metų metinio ataskaitų rinkinio patvirtinimo (1-T-83)</w:t>
      </w:r>
      <w:r>
        <w:rPr>
          <w:rFonts w:ascii="Times New Roman" w:hAnsi="Times New Roman"/>
          <w:szCs w:val="24"/>
        </w:rPr>
        <w:t>.</w:t>
      </w:r>
    </w:p>
    <w:p w14:paraId="4AB6CC91"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31</w:t>
      </w:r>
      <w:r w:rsidRPr="00BF2445">
        <w:rPr>
          <w:rFonts w:ascii="Times New Roman" w:hAnsi="Times New Roman"/>
          <w:szCs w:val="24"/>
        </w:rPr>
        <w:t>. Dėl Anykščių lopšelio-darželio „Žilvitis</w:t>
      </w:r>
      <w:r>
        <w:rPr>
          <w:rFonts w:ascii="Times New Roman" w:hAnsi="Times New Roman"/>
          <w:szCs w:val="24"/>
        </w:rPr>
        <w:t>“</w:t>
      </w:r>
      <w:r w:rsidRPr="00BF2445">
        <w:rPr>
          <w:rFonts w:ascii="Times New Roman" w:hAnsi="Times New Roman"/>
          <w:szCs w:val="24"/>
        </w:rPr>
        <w:t xml:space="preserve"> nuostatų patvirtinimo (1-T-110)</w:t>
      </w:r>
      <w:r>
        <w:rPr>
          <w:rFonts w:ascii="Times New Roman" w:hAnsi="Times New Roman"/>
          <w:szCs w:val="24"/>
        </w:rPr>
        <w:t>.</w:t>
      </w:r>
    </w:p>
    <w:p w14:paraId="61D2A6D9"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2</w:t>
      </w:r>
      <w:r w:rsidRPr="00BF2445">
        <w:rPr>
          <w:rFonts w:ascii="Times New Roman" w:hAnsi="Times New Roman"/>
          <w:szCs w:val="24"/>
        </w:rPr>
        <w:t>. Dėl Anykščių vaikų lopšelio-darželio „Eglutė“ 2023 metų metinio ataskaitų rinkinio patvirtinimo (1-T-84)</w:t>
      </w:r>
      <w:r>
        <w:rPr>
          <w:rFonts w:ascii="Times New Roman" w:hAnsi="Times New Roman"/>
          <w:szCs w:val="24"/>
        </w:rPr>
        <w:t>.</w:t>
      </w:r>
    </w:p>
    <w:p w14:paraId="6957BA4E"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3</w:t>
      </w:r>
      <w:r w:rsidRPr="00BF2445">
        <w:rPr>
          <w:rFonts w:ascii="Times New Roman" w:hAnsi="Times New Roman"/>
          <w:szCs w:val="24"/>
        </w:rPr>
        <w:t>. Dėl Anykščių vaikų lopšelio-darželio „Eglutė“ nuostatų patvirtinimo (1-T-113)</w:t>
      </w:r>
      <w:r>
        <w:rPr>
          <w:rFonts w:ascii="Times New Roman" w:hAnsi="Times New Roman"/>
          <w:szCs w:val="24"/>
        </w:rPr>
        <w:t>.</w:t>
      </w:r>
    </w:p>
    <w:p w14:paraId="65933C9E"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4</w:t>
      </w:r>
      <w:r w:rsidRPr="00BF2445">
        <w:rPr>
          <w:rFonts w:ascii="Times New Roman" w:hAnsi="Times New Roman"/>
          <w:szCs w:val="24"/>
        </w:rPr>
        <w:t>. Dėl Anykščių vaikų lopšelio-darželio „Žiogelis“ 2023 metų metinio ataskaitų rinkinio patvirtinimo (1-T-87)</w:t>
      </w:r>
      <w:r>
        <w:rPr>
          <w:rFonts w:ascii="Times New Roman" w:hAnsi="Times New Roman"/>
          <w:szCs w:val="24"/>
        </w:rPr>
        <w:t>.</w:t>
      </w:r>
    </w:p>
    <w:p w14:paraId="5C896405"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5</w:t>
      </w:r>
      <w:r w:rsidRPr="00BF2445">
        <w:rPr>
          <w:rFonts w:ascii="Times New Roman" w:hAnsi="Times New Roman"/>
          <w:szCs w:val="24"/>
        </w:rPr>
        <w:t>. Dėl Anykščių vaikų lopšelio-darželio „Žiogelis“ nuostatų patvirtinimo (1-T-112)</w:t>
      </w:r>
      <w:r>
        <w:rPr>
          <w:rFonts w:ascii="Times New Roman" w:hAnsi="Times New Roman"/>
          <w:szCs w:val="24"/>
        </w:rPr>
        <w:t>.</w:t>
      </w:r>
    </w:p>
    <w:p w14:paraId="1DCEFFDE"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6</w:t>
      </w:r>
      <w:r w:rsidRPr="00BF2445">
        <w:rPr>
          <w:rFonts w:ascii="Times New Roman" w:hAnsi="Times New Roman"/>
          <w:szCs w:val="24"/>
        </w:rPr>
        <w:t>. Dėl Anykščių meno mokyklos 2023 metų metinio ataskaitų rinkinio patvirtinimo (1-T-93)</w:t>
      </w:r>
      <w:r>
        <w:rPr>
          <w:rFonts w:ascii="Times New Roman" w:hAnsi="Times New Roman"/>
          <w:szCs w:val="24"/>
        </w:rPr>
        <w:t>.</w:t>
      </w:r>
    </w:p>
    <w:p w14:paraId="293A9847"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7</w:t>
      </w:r>
      <w:r w:rsidRPr="00BF2445">
        <w:rPr>
          <w:rFonts w:ascii="Times New Roman" w:hAnsi="Times New Roman"/>
          <w:szCs w:val="24"/>
        </w:rPr>
        <w:t>. Dėl Anykščių švietimo pagalbos tarnybos 2023 metų metinio ataskaitų rinkinio patvirtinimo (1-T-86)</w:t>
      </w:r>
      <w:r>
        <w:rPr>
          <w:rFonts w:ascii="Times New Roman" w:hAnsi="Times New Roman"/>
          <w:szCs w:val="24"/>
        </w:rPr>
        <w:t>.</w:t>
      </w:r>
    </w:p>
    <w:p w14:paraId="47F0B136"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8</w:t>
      </w:r>
      <w:r w:rsidRPr="00BF2445">
        <w:rPr>
          <w:rFonts w:ascii="Times New Roman" w:hAnsi="Times New Roman"/>
          <w:szCs w:val="24"/>
        </w:rPr>
        <w:t>. Dėl Anykščių kūno kultūros ir sporto centro 2023 metų metinio ataskaitų rinkinio patvirtinimo (1-T-92)</w:t>
      </w:r>
      <w:r>
        <w:rPr>
          <w:rFonts w:ascii="Times New Roman" w:hAnsi="Times New Roman"/>
          <w:szCs w:val="24"/>
        </w:rPr>
        <w:t>.</w:t>
      </w:r>
    </w:p>
    <w:p w14:paraId="77CB4127"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39</w:t>
      </w:r>
      <w:r w:rsidRPr="00BF2445">
        <w:rPr>
          <w:rFonts w:ascii="Times New Roman" w:hAnsi="Times New Roman"/>
          <w:szCs w:val="24"/>
        </w:rPr>
        <w:t>. Dėl Anykščių vaikų lopšelio-darželio „Spindulėlis“ 2023 metų metinio ataskaitų rinkinio patvirtinimo (1-T-88)</w:t>
      </w:r>
      <w:r>
        <w:rPr>
          <w:rFonts w:ascii="Times New Roman" w:hAnsi="Times New Roman"/>
          <w:szCs w:val="24"/>
        </w:rPr>
        <w:t>.</w:t>
      </w:r>
    </w:p>
    <w:p w14:paraId="4B8F5B85"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40</w:t>
      </w:r>
      <w:r w:rsidRPr="00BF2445">
        <w:rPr>
          <w:rFonts w:ascii="Times New Roman" w:hAnsi="Times New Roman"/>
          <w:szCs w:val="24"/>
        </w:rPr>
        <w:t>. Dėl Anykščių vaikų lopšelio-darželio „Spindulėlis</w:t>
      </w:r>
      <w:r>
        <w:rPr>
          <w:rFonts w:ascii="Times New Roman" w:hAnsi="Times New Roman"/>
          <w:szCs w:val="24"/>
        </w:rPr>
        <w:t>“</w:t>
      </w:r>
      <w:r w:rsidRPr="00BF2445">
        <w:rPr>
          <w:rFonts w:ascii="Times New Roman" w:hAnsi="Times New Roman"/>
          <w:szCs w:val="24"/>
        </w:rPr>
        <w:t xml:space="preserve"> nuostatų patvirtinimo (1-T-111)</w:t>
      </w:r>
      <w:r>
        <w:rPr>
          <w:rFonts w:ascii="Times New Roman" w:hAnsi="Times New Roman"/>
          <w:szCs w:val="24"/>
        </w:rPr>
        <w:t>.</w:t>
      </w:r>
    </w:p>
    <w:p w14:paraId="55B6DBF3"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41</w:t>
      </w:r>
      <w:r w:rsidRPr="00BF2445">
        <w:rPr>
          <w:rFonts w:ascii="Times New Roman" w:hAnsi="Times New Roman"/>
          <w:szCs w:val="24"/>
        </w:rPr>
        <w:t>. Dėl Anykščių Jono Biliūno gimnazijos</w:t>
      </w:r>
      <w:r>
        <w:rPr>
          <w:rFonts w:ascii="Times New Roman" w:hAnsi="Times New Roman"/>
          <w:szCs w:val="24"/>
        </w:rPr>
        <w:t xml:space="preserve"> </w:t>
      </w:r>
      <w:r w:rsidRPr="00BF2445">
        <w:rPr>
          <w:rFonts w:ascii="Times New Roman" w:hAnsi="Times New Roman"/>
          <w:szCs w:val="24"/>
        </w:rPr>
        <w:t>2023 metų metinio ataskaitų rinkinio patvirtinimo (1-T-80)</w:t>
      </w:r>
      <w:r>
        <w:rPr>
          <w:rFonts w:ascii="Times New Roman" w:hAnsi="Times New Roman"/>
          <w:szCs w:val="24"/>
        </w:rPr>
        <w:t>.</w:t>
      </w:r>
    </w:p>
    <w:p w14:paraId="6320E2ED"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2</w:t>
      </w:r>
      <w:r w:rsidRPr="00BF2445">
        <w:rPr>
          <w:rFonts w:ascii="Times New Roman" w:hAnsi="Times New Roman"/>
          <w:szCs w:val="24"/>
        </w:rPr>
        <w:t>. Dėl Anykščių Antano Vienuolio progimnazijos 2023 metų metinio ataskaitų rinkinio patvirtinimo (1-T-91)</w:t>
      </w:r>
      <w:r>
        <w:rPr>
          <w:rFonts w:ascii="Times New Roman" w:hAnsi="Times New Roman"/>
          <w:szCs w:val="24"/>
        </w:rPr>
        <w:t>.</w:t>
      </w:r>
    </w:p>
    <w:p w14:paraId="7FAE7C47"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3</w:t>
      </w:r>
      <w:r w:rsidRPr="00BF2445">
        <w:rPr>
          <w:rFonts w:ascii="Times New Roman" w:hAnsi="Times New Roman"/>
          <w:szCs w:val="24"/>
        </w:rPr>
        <w:t>. Dėl Anykščių Antano Baranausko pagrindinės mokyklos 2023 metų metinio ataskaitų rinkinio patvirtinimo (1-T-82)</w:t>
      </w:r>
      <w:r>
        <w:rPr>
          <w:rFonts w:ascii="Times New Roman" w:hAnsi="Times New Roman"/>
          <w:szCs w:val="24"/>
        </w:rPr>
        <w:t>.</w:t>
      </w:r>
    </w:p>
    <w:p w14:paraId="63E2BC5B"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lastRenderedPageBreak/>
        <w:t>4</w:t>
      </w:r>
      <w:r>
        <w:rPr>
          <w:rFonts w:ascii="Times New Roman" w:hAnsi="Times New Roman"/>
          <w:szCs w:val="24"/>
        </w:rPr>
        <w:t>4</w:t>
      </w:r>
      <w:r w:rsidRPr="00BF2445">
        <w:rPr>
          <w:rFonts w:ascii="Times New Roman" w:hAnsi="Times New Roman"/>
          <w:szCs w:val="24"/>
        </w:rPr>
        <w:t>. Dėl Anykščių r. Svėdasų Juozo Tumo-Vaižganto gimnazijos 2023 metų metinio ataskaitų rinkinio patvirtinimo (1-T-90)</w:t>
      </w:r>
      <w:r>
        <w:rPr>
          <w:rFonts w:ascii="Times New Roman" w:hAnsi="Times New Roman"/>
          <w:szCs w:val="24"/>
        </w:rPr>
        <w:t>.</w:t>
      </w:r>
    </w:p>
    <w:p w14:paraId="0C60E5F9"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5</w:t>
      </w:r>
      <w:r w:rsidRPr="00BF2445">
        <w:rPr>
          <w:rFonts w:ascii="Times New Roman" w:hAnsi="Times New Roman"/>
          <w:szCs w:val="24"/>
        </w:rPr>
        <w:t>. Dėl Anykščių r. Troškūnų Kazio Inčiūros gimnazijos 2023 metų metinio ataskaitų rinkinio patvirtinimo (1-T-85)</w:t>
      </w:r>
      <w:r>
        <w:rPr>
          <w:rFonts w:ascii="Times New Roman" w:hAnsi="Times New Roman"/>
          <w:szCs w:val="24"/>
        </w:rPr>
        <w:t>.</w:t>
      </w:r>
    </w:p>
    <w:p w14:paraId="7C633F0B"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6</w:t>
      </w:r>
      <w:r w:rsidRPr="00BF2445">
        <w:rPr>
          <w:rFonts w:ascii="Times New Roman" w:hAnsi="Times New Roman"/>
          <w:szCs w:val="24"/>
        </w:rPr>
        <w:t>. Dėl Anykščių r. Kavarsko pagrindinės mokyklos-daugiafunkcio centro 2023 metų metinio ataskaitų rinkinio patvirtinimo (1-T-89)</w:t>
      </w:r>
      <w:r>
        <w:rPr>
          <w:rFonts w:ascii="Times New Roman" w:hAnsi="Times New Roman"/>
          <w:szCs w:val="24"/>
        </w:rPr>
        <w:t>.</w:t>
      </w:r>
    </w:p>
    <w:p w14:paraId="0676950A" w14:textId="77777777" w:rsidR="00650E57" w:rsidRPr="00A8204E" w:rsidRDefault="00650E57" w:rsidP="00650E57">
      <w:pPr>
        <w:spacing w:line="360" w:lineRule="auto"/>
        <w:ind w:firstLine="720"/>
        <w:jc w:val="both"/>
        <w:rPr>
          <w:rFonts w:ascii="Times New Roman" w:hAnsi="Times New Roman"/>
          <w:b/>
          <w:bCs/>
          <w:szCs w:val="24"/>
        </w:rPr>
      </w:pPr>
      <w:r w:rsidRPr="00A8204E">
        <w:rPr>
          <w:rFonts w:ascii="Times New Roman" w:hAnsi="Times New Roman"/>
          <w:b/>
          <w:bCs/>
          <w:szCs w:val="24"/>
        </w:rPr>
        <w:t>Pranešėja – Nijolė Pranckevičienė</w:t>
      </w:r>
    </w:p>
    <w:p w14:paraId="0E4066D8"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7</w:t>
      </w:r>
      <w:r w:rsidRPr="00BF2445">
        <w:rPr>
          <w:rFonts w:ascii="Times New Roman" w:hAnsi="Times New Roman"/>
          <w:szCs w:val="24"/>
        </w:rPr>
        <w:t>. Dėl Anykščių kultūros centro 2023 metų metinio ataskaitų rinkinio patvirtinimo (1-T-109)</w:t>
      </w:r>
      <w:r>
        <w:rPr>
          <w:rFonts w:ascii="Times New Roman" w:hAnsi="Times New Roman"/>
          <w:szCs w:val="24"/>
        </w:rPr>
        <w:t>.</w:t>
      </w:r>
    </w:p>
    <w:p w14:paraId="57B62783"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8</w:t>
      </w:r>
      <w:r w:rsidRPr="00BF2445">
        <w:rPr>
          <w:rFonts w:ascii="Times New Roman" w:hAnsi="Times New Roman"/>
          <w:szCs w:val="24"/>
        </w:rPr>
        <w:t>. Dėl A. Baranausko ir A. Vienuolio-Žukausko memorialinio muziejaus 2023 metų metinio ataskaitų rinkinio patvirtinimo (1-T-114)</w:t>
      </w:r>
      <w:r>
        <w:rPr>
          <w:rFonts w:ascii="Times New Roman" w:hAnsi="Times New Roman"/>
          <w:szCs w:val="24"/>
        </w:rPr>
        <w:t>.</w:t>
      </w:r>
    </w:p>
    <w:p w14:paraId="0216AB87"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49</w:t>
      </w:r>
      <w:r w:rsidRPr="00BF2445">
        <w:rPr>
          <w:rFonts w:ascii="Times New Roman" w:hAnsi="Times New Roman"/>
          <w:szCs w:val="24"/>
        </w:rPr>
        <w:t>. Dėl Anykščių menų centro 2023 metų metinio ataskaitų rinkinio patvirtinimo (1-T-115)</w:t>
      </w:r>
      <w:r>
        <w:rPr>
          <w:rFonts w:ascii="Times New Roman" w:hAnsi="Times New Roman"/>
          <w:szCs w:val="24"/>
        </w:rPr>
        <w:t>.</w:t>
      </w:r>
    </w:p>
    <w:p w14:paraId="3ABF12D7" w14:textId="77777777" w:rsidR="00650E57" w:rsidRPr="00BF2445" w:rsidRDefault="00650E57" w:rsidP="00650E57">
      <w:pPr>
        <w:spacing w:line="360" w:lineRule="auto"/>
        <w:ind w:firstLine="720"/>
        <w:jc w:val="both"/>
        <w:rPr>
          <w:rFonts w:ascii="Times New Roman" w:hAnsi="Times New Roman"/>
          <w:szCs w:val="24"/>
        </w:rPr>
      </w:pPr>
      <w:r>
        <w:rPr>
          <w:rFonts w:ascii="Times New Roman" w:hAnsi="Times New Roman"/>
          <w:szCs w:val="24"/>
        </w:rPr>
        <w:t>50</w:t>
      </w:r>
      <w:r w:rsidRPr="00BF2445">
        <w:rPr>
          <w:rFonts w:ascii="Times New Roman" w:hAnsi="Times New Roman"/>
          <w:szCs w:val="24"/>
        </w:rPr>
        <w:t>. Dėl Anykščių rajono savivaldybės Liudvikos ir Stanislovo Didžiulių viešosios bibliotekos 2023 metų metinio ataskaitų rinkinio patvirtinimo (1-T-123)</w:t>
      </w:r>
      <w:r>
        <w:rPr>
          <w:rFonts w:ascii="Times New Roman" w:hAnsi="Times New Roman"/>
          <w:szCs w:val="24"/>
        </w:rPr>
        <w:t>.</w:t>
      </w:r>
    </w:p>
    <w:p w14:paraId="4F428FCF" w14:textId="77777777" w:rsidR="00650E57" w:rsidRDefault="00650E57" w:rsidP="00650E57">
      <w:pPr>
        <w:spacing w:line="360" w:lineRule="auto"/>
        <w:ind w:firstLine="720"/>
        <w:jc w:val="both"/>
        <w:rPr>
          <w:rFonts w:ascii="Times New Roman" w:hAnsi="Times New Roman"/>
          <w:szCs w:val="24"/>
        </w:rPr>
      </w:pPr>
      <w:r>
        <w:rPr>
          <w:rFonts w:ascii="Times New Roman" w:hAnsi="Times New Roman"/>
          <w:szCs w:val="24"/>
        </w:rPr>
        <w:t>51</w:t>
      </w:r>
      <w:r w:rsidRPr="00BF2445">
        <w:rPr>
          <w:rFonts w:ascii="Times New Roman" w:hAnsi="Times New Roman"/>
          <w:szCs w:val="24"/>
        </w:rPr>
        <w:t>. Dėl viešosios įstaigos Anykščių menų inkubatoriaus-menų studijos 2023 metų metinio ataskaitų rinkinio patvirtinimo (1-T-124)</w:t>
      </w:r>
      <w:r>
        <w:rPr>
          <w:rFonts w:ascii="Times New Roman" w:hAnsi="Times New Roman"/>
          <w:szCs w:val="24"/>
        </w:rPr>
        <w:t>.</w:t>
      </w:r>
    </w:p>
    <w:p w14:paraId="4793D08A" w14:textId="77777777" w:rsidR="00650E57" w:rsidRPr="00EA2F1A" w:rsidRDefault="00650E57" w:rsidP="00650E57">
      <w:pPr>
        <w:spacing w:line="360" w:lineRule="auto"/>
        <w:ind w:firstLine="720"/>
        <w:jc w:val="both"/>
        <w:rPr>
          <w:rFonts w:ascii="Times New Roman" w:hAnsi="Times New Roman"/>
          <w:szCs w:val="24"/>
          <w:shd w:val="clear" w:color="auto" w:fill="FFFFFF"/>
        </w:rPr>
      </w:pPr>
      <w:r w:rsidRPr="00EA2F1A">
        <w:rPr>
          <w:rFonts w:ascii="Times New Roman" w:hAnsi="Times New Roman"/>
          <w:szCs w:val="24"/>
          <w:shd w:val="clear" w:color="auto" w:fill="FFFFFF"/>
        </w:rPr>
        <w:t>52. Dėl viešosios įstaigos Anykščių turizmo ir verslo informacijos centro 2023 metų metinio ataskaitų rinkinio patvirtinimo (1-T-128).</w:t>
      </w:r>
    </w:p>
    <w:p w14:paraId="0CB41DE5" w14:textId="77777777" w:rsidR="00650E57" w:rsidRPr="00285482" w:rsidRDefault="00650E57" w:rsidP="00650E57">
      <w:pPr>
        <w:spacing w:line="360" w:lineRule="auto"/>
        <w:ind w:firstLine="720"/>
        <w:jc w:val="both"/>
        <w:rPr>
          <w:rFonts w:ascii="Times New Roman" w:hAnsi="Times New Roman"/>
          <w:szCs w:val="24"/>
        </w:rPr>
      </w:pPr>
      <w:r w:rsidRPr="00285482">
        <w:rPr>
          <w:rFonts w:ascii="Times New Roman" w:hAnsi="Times New Roman"/>
          <w:szCs w:val="24"/>
          <w:shd w:val="clear" w:color="auto" w:fill="FFFFFF"/>
        </w:rPr>
        <w:t>53. Dėl kultūros projektų ir kūrybinių iniciatyvų įgyvendinimo finansavimo tvarkos aprašo tvirtinimo (1-T-127).</w:t>
      </w:r>
    </w:p>
    <w:p w14:paraId="74EB92E9"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4</w:t>
      </w:r>
      <w:r w:rsidRPr="00BF2445">
        <w:rPr>
          <w:rFonts w:ascii="Times New Roman" w:hAnsi="Times New Roman"/>
          <w:szCs w:val="24"/>
        </w:rPr>
        <w:t>. Dėl Tradicinių festivalių įgyvendinimo finansavimo tvarkos aprašo tvirtinimo (1-T-125)</w:t>
      </w:r>
      <w:r>
        <w:rPr>
          <w:rFonts w:ascii="Times New Roman" w:hAnsi="Times New Roman"/>
          <w:szCs w:val="24"/>
        </w:rPr>
        <w:t>.</w:t>
      </w:r>
    </w:p>
    <w:p w14:paraId="0C6FE1BE" w14:textId="77777777" w:rsidR="00650E57" w:rsidRPr="00BF2445" w:rsidRDefault="00650E57" w:rsidP="00650E57">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5</w:t>
      </w:r>
      <w:r w:rsidRPr="00BF2445">
        <w:rPr>
          <w:rFonts w:ascii="Times New Roman" w:hAnsi="Times New Roman"/>
          <w:szCs w:val="24"/>
        </w:rPr>
        <w:t>. Dėl kultūrinių veiklų dalinio finansavimo tvarkos aprašo tvirtinimo (1-T-126)</w:t>
      </w:r>
      <w:r>
        <w:rPr>
          <w:rFonts w:ascii="Times New Roman" w:hAnsi="Times New Roman"/>
          <w:szCs w:val="24"/>
        </w:rPr>
        <w:t>.</w:t>
      </w:r>
    </w:p>
    <w:p w14:paraId="3B33FB7C" w14:textId="77777777" w:rsidR="00650E57" w:rsidRPr="00A8204E" w:rsidRDefault="00650E57" w:rsidP="00650E57">
      <w:pPr>
        <w:spacing w:line="360" w:lineRule="auto"/>
        <w:ind w:firstLine="720"/>
        <w:jc w:val="both"/>
        <w:rPr>
          <w:rFonts w:ascii="Times New Roman" w:hAnsi="Times New Roman"/>
          <w:b/>
          <w:bCs/>
          <w:szCs w:val="24"/>
        </w:rPr>
      </w:pPr>
      <w:r w:rsidRPr="00A8204E">
        <w:rPr>
          <w:rFonts w:ascii="Times New Roman" w:hAnsi="Times New Roman"/>
          <w:b/>
          <w:bCs/>
          <w:szCs w:val="24"/>
        </w:rPr>
        <w:t>Pranešėja – Kristina Jakubauskaitė-Veršelienė</w:t>
      </w:r>
    </w:p>
    <w:p w14:paraId="6DDD696E" w14:textId="289F0E41" w:rsidR="00EE69C4" w:rsidRPr="00665862" w:rsidRDefault="00EE69C4" w:rsidP="00AA37E2">
      <w:pPr>
        <w:spacing w:line="360" w:lineRule="auto"/>
        <w:ind w:firstLine="720"/>
        <w:jc w:val="both"/>
        <w:rPr>
          <w:rFonts w:ascii="Times New Roman" w:hAnsi="Times New Roman"/>
          <w:b/>
          <w:bCs/>
          <w:color w:val="FF0000"/>
          <w:szCs w:val="24"/>
        </w:rPr>
      </w:pPr>
    </w:p>
    <w:sectPr w:rsidR="00EE69C4" w:rsidRPr="00665862" w:rsidSect="001D7CAC">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44F1" w14:textId="77777777" w:rsidR="001D7CAC" w:rsidRDefault="001D7CAC">
      <w:r>
        <w:separator/>
      </w:r>
    </w:p>
  </w:endnote>
  <w:endnote w:type="continuationSeparator" w:id="0">
    <w:p w14:paraId="558EEE09" w14:textId="77777777" w:rsidR="001D7CAC" w:rsidRDefault="001D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6570" w14:textId="77777777" w:rsidR="001D7CAC" w:rsidRDefault="001D7CAC">
      <w:r>
        <w:separator/>
      </w:r>
    </w:p>
  </w:footnote>
  <w:footnote w:type="continuationSeparator" w:id="0">
    <w:p w14:paraId="4A5AE6ED" w14:textId="77777777" w:rsidR="001D7CAC" w:rsidRDefault="001D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0241"/>
    <w:rsid w:val="000F625B"/>
    <w:rsid w:val="001200BE"/>
    <w:rsid w:val="00130775"/>
    <w:rsid w:val="00164D8F"/>
    <w:rsid w:val="001D0A20"/>
    <w:rsid w:val="001D7CAC"/>
    <w:rsid w:val="002116AD"/>
    <w:rsid w:val="00290C07"/>
    <w:rsid w:val="00292680"/>
    <w:rsid w:val="002E03EB"/>
    <w:rsid w:val="002E1944"/>
    <w:rsid w:val="003114F9"/>
    <w:rsid w:val="00316F51"/>
    <w:rsid w:val="00337735"/>
    <w:rsid w:val="00356856"/>
    <w:rsid w:val="00356EC9"/>
    <w:rsid w:val="003F0443"/>
    <w:rsid w:val="004118D0"/>
    <w:rsid w:val="00421D7F"/>
    <w:rsid w:val="00432611"/>
    <w:rsid w:val="00472CDE"/>
    <w:rsid w:val="004A4DF1"/>
    <w:rsid w:val="004C5340"/>
    <w:rsid w:val="004E1412"/>
    <w:rsid w:val="004F59C2"/>
    <w:rsid w:val="0052377B"/>
    <w:rsid w:val="00553598"/>
    <w:rsid w:val="006165C2"/>
    <w:rsid w:val="00625C20"/>
    <w:rsid w:val="00640323"/>
    <w:rsid w:val="00650E57"/>
    <w:rsid w:val="006544F8"/>
    <w:rsid w:val="00665862"/>
    <w:rsid w:val="00672374"/>
    <w:rsid w:val="006B5BB7"/>
    <w:rsid w:val="006B6CA9"/>
    <w:rsid w:val="006B712E"/>
    <w:rsid w:val="0078685F"/>
    <w:rsid w:val="00795CAB"/>
    <w:rsid w:val="00816523"/>
    <w:rsid w:val="00827106"/>
    <w:rsid w:val="00827166"/>
    <w:rsid w:val="0083226D"/>
    <w:rsid w:val="008A1138"/>
    <w:rsid w:val="008A19AD"/>
    <w:rsid w:val="00910FCE"/>
    <w:rsid w:val="00953393"/>
    <w:rsid w:val="00954E05"/>
    <w:rsid w:val="00961CA2"/>
    <w:rsid w:val="009C76C8"/>
    <w:rsid w:val="009D40D5"/>
    <w:rsid w:val="00A068A9"/>
    <w:rsid w:val="00A12831"/>
    <w:rsid w:val="00A219FE"/>
    <w:rsid w:val="00A351C3"/>
    <w:rsid w:val="00AA37E2"/>
    <w:rsid w:val="00B1424C"/>
    <w:rsid w:val="00B15B0B"/>
    <w:rsid w:val="00B214C0"/>
    <w:rsid w:val="00B4302F"/>
    <w:rsid w:val="00B73AB3"/>
    <w:rsid w:val="00B87CF8"/>
    <w:rsid w:val="00C1479B"/>
    <w:rsid w:val="00C22B28"/>
    <w:rsid w:val="00C40024"/>
    <w:rsid w:val="00C7313C"/>
    <w:rsid w:val="00C95454"/>
    <w:rsid w:val="00CB508C"/>
    <w:rsid w:val="00CC3700"/>
    <w:rsid w:val="00D5199A"/>
    <w:rsid w:val="00D535B6"/>
    <w:rsid w:val="00D95D73"/>
    <w:rsid w:val="00DC31C7"/>
    <w:rsid w:val="00DE7E5D"/>
    <w:rsid w:val="00E25944"/>
    <w:rsid w:val="00E5634E"/>
    <w:rsid w:val="00E871CC"/>
    <w:rsid w:val="00EB7A02"/>
    <w:rsid w:val="00EC372D"/>
    <w:rsid w:val="00ED1713"/>
    <w:rsid w:val="00EE69C4"/>
    <w:rsid w:val="00F013DC"/>
    <w:rsid w:val="00F21DE9"/>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1124</Words>
  <Characters>6410</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17</cp:revision>
  <dcterms:created xsi:type="dcterms:W3CDTF">2023-08-24T05:22:00Z</dcterms:created>
  <dcterms:modified xsi:type="dcterms:W3CDTF">2024-03-21T21:51:00Z</dcterms:modified>
</cp:coreProperties>
</file>